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8B44" w14:textId="2D10B568" w:rsidR="00CA2E62" w:rsidRPr="00CA2E62" w:rsidRDefault="00CA2E62" w:rsidP="00CA2E62">
      <w:pPr>
        <w:pStyle w:val="Nagwek1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CA2E62">
        <w:rPr>
          <w:rFonts w:ascii="Arial" w:hAnsi="Arial" w:cs="Arial"/>
          <w:color w:val="000000" w:themeColor="text1"/>
          <w:sz w:val="36"/>
          <w:szCs w:val="36"/>
        </w:rPr>
        <w:t>Zarządzenie Nr 30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-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AD</w:t>
      </w:r>
      <w:r>
        <w:rPr>
          <w:rFonts w:ascii="Arial" w:hAnsi="Arial" w:cs="Arial"/>
          <w:color w:val="000000" w:themeColor="text1"/>
          <w:sz w:val="36"/>
          <w:szCs w:val="36"/>
        </w:rPr>
        <w:t>-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2020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- 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>2021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d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yrektora Zespołu </w:t>
      </w:r>
      <w:proofErr w:type="spellStart"/>
      <w:r w:rsidRPr="00CA2E62">
        <w:rPr>
          <w:rFonts w:ascii="Arial" w:hAnsi="Arial" w:cs="Arial"/>
          <w:color w:val="000000" w:themeColor="text1"/>
          <w:sz w:val="36"/>
          <w:szCs w:val="36"/>
        </w:rPr>
        <w:t>Szkolno</w:t>
      </w:r>
      <w:proofErr w:type="spellEnd"/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– Przedszkolnego nr 4 w Tomaszowie Mazowieckim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>z dnia 24 czerwca 2021roku.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w sprawie 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>R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>egulaminu udzielania zamówień publicznych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obowiązującego w Zespole </w:t>
      </w:r>
      <w:proofErr w:type="spellStart"/>
      <w:r w:rsidRPr="00CA2E62">
        <w:rPr>
          <w:rFonts w:ascii="Arial" w:hAnsi="Arial" w:cs="Arial"/>
          <w:color w:val="000000" w:themeColor="text1"/>
          <w:sz w:val="36"/>
          <w:szCs w:val="36"/>
        </w:rPr>
        <w:t>Szkolno</w:t>
      </w:r>
      <w:proofErr w:type="spellEnd"/>
      <w:r w:rsidRPr="00CA2E62">
        <w:rPr>
          <w:rFonts w:ascii="Arial" w:hAnsi="Arial" w:cs="Arial"/>
          <w:color w:val="000000" w:themeColor="text1"/>
          <w:sz w:val="36"/>
          <w:szCs w:val="36"/>
        </w:rPr>
        <w:t xml:space="preserve"> – Przedszkolnym nr 4 </w:t>
      </w:r>
    </w:p>
    <w:p w14:paraId="29737B7B" w14:textId="750C1C3D" w:rsidR="00CA2E62" w:rsidRPr="00CA2E62" w:rsidRDefault="00CA2E62" w:rsidP="00CA2E6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2E62">
        <w:rPr>
          <w:rFonts w:ascii="Arial" w:hAnsi="Arial" w:cs="Arial"/>
          <w:sz w:val="24"/>
          <w:szCs w:val="24"/>
        </w:rPr>
        <w:t xml:space="preserve">Na podstawie: </w:t>
      </w:r>
      <w:r w:rsidRPr="00CA2E62">
        <w:rPr>
          <w:rFonts w:ascii="Arial" w:hAnsi="Arial" w:cs="Arial"/>
          <w:sz w:val="24"/>
          <w:szCs w:val="24"/>
          <w:shd w:val="clear" w:color="auto" w:fill="FFFFFF"/>
        </w:rPr>
        <w:t xml:space="preserve"> art. 10 Ustawy z dnia 29 września 1994 r. o rachunkowości (</w:t>
      </w:r>
      <w:proofErr w:type="spellStart"/>
      <w:r w:rsidRPr="00CA2E6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A2E62">
        <w:rPr>
          <w:rFonts w:ascii="Arial" w:hAnsi="Arial" w:cs="Arial"/>
          <w:sz w:val="24"/>
          <w:szCs w:val="24"/>
          <w:shd w:val="clear" w:color="auto" w:fill="FFFFFF"/>
        </w:rPr>
        <w:t>. Dz. U. z 2019r. poz. 351 ze zm.), w związku z art. 40 ust. 1 i art. 69 ust. 1 pkt 3 Ustawy z dnia 27 sierpnia2009 r.  o finansach publicznych (</w:t>
      </w:r>
      <w:proofErr w:type="spellStart"/>
      <w:r w:rsidRPr="00CA2E6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A2E62">
        <w:rPr>
          <w:rFonts w:ascii="Arial" w:hAnsi="Arial" w:cs="Arial"/>
          <w:sz w:val="24"/>
          <w:szCs w:val="24"/>
          <w:shd w:val="clear" w:color="auto" w:fill="FFFFFF"/>
        </w:rPr>
        <w:t>. Dz.U. z 2019 r. poz. 869 ze zm.) zarządza się, co następuje:</w:t>
      </w:r>
    </w:p>
    <w:p w14:paraId="281F559A" w14:textId="6CA4389C" w:rsidR="00CA2E62" w:rsidRPr="00CA2E62" w:rsidRDefault="00CA2E62" w:rsidP="00CA2E62">
      <w:pPr>
        <w:pStyle w:val="Nagwek2"/>
        <w:spacing w:line="360" w:lineRule="auto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CA2E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§ 1</w:t>
      </w:r>
    </w:p>
    <w:p w14:paraId="563A2F4C" w14:textId="731C9A9A" w:rsidR="00CA2E62" w:rsidRPr="00CA2E62" w:rsidRDefault="00CA2E62" w:rsidP="00CA2E6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2E62">
        <w:rPr>
          <w:rFonts w:ascii="Arial" w:hAnsi="Arial" w:cs="Arial"/>
          <w:sz w:val="24"/>
          <w:szCs w:val="24"/>
          <w:shd w:val="clear" w:color="auto" w:fill="FFFFFF"/>
        </w:rPr>
        <w:t xml:space="preserve">Wprowadza się Regulamin udzielania zamówień publicznych obowiązujący w Zespole </w:t>
      </w:r>
      <w:proofErr w:type="spellStart"/>
      <w:r w:rsidRPr="00CA2E62">
        <w:rPr>
          <w:rFonts w:ascii="Arial" w:hAnsi="Arial" w:cs="Arial"/>
          <w:sz w:val="24"/>
          <w:szCs w:val="24"/>
          <w:shd w:val="clear" w:color="auto" w:fill="FFFFFF"/>
        </w:rPr>
        <w:t>Szkolno</w:t>
      </w:r>
      <w:proofErr w:type="spellEnd"/>
      <w:r w:rsidRPr="00CA2E62">
        <w:rPr>
          <w:rFonts w:ascii="Arial" w:hAnsi="Arial" w:cs="Arial"/>
          <w:sz w:val="24"/>
          <w:szCs w:val="24"/>
          <w:shd w:val="clear" w:color="auto" w:fill="FFFFFF"/>
        </w:rPr>
        <w:t xml:space="preserve"> – Przedszkolnym nr w Tomaszowie Mazowieckim, zwanego dalej „Zespołem”, zgodnie z załącznikiem do niniejszego Zarządzenia. </w:t>
      </w:r>
    </w:p>
    <w:p w14:paraId="497DEDDB" w14:textId="2B63EF5F" w:rsidR="00CA2E62" w:rsidRPr="00CA2E62" w:rsidRDefault="00CA2E62" w:rsidP="00CA2E62">
      <w:pPr>
        <w:pStyle w:val="Nagwek3"/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A2E6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§ 2</w:t>
      </w:r>
    </w:p>
    <w:p w14:paraId="438DF077" w14:textId="33E2D8DE" w:rsidR="00CA2E62" w:rsidRPr="00CA2E62" w:rsidRDefault="00CA2E62" w:rsidP="00CA2E6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2E62">
        <w:rPr>
          <w:rFonts w:ascii="Arial" w:hAnsi="Arial" w:cs="Arial"/>
          <w:sz w:val="24"/>
          <w:szCs w:val="24"/>
          <w:shd w:val="clear" w:color="auto" w:fill="FFFFFF"/>
        </w:rPr>
        <w:t xml:space="preserve">Wykonanie Zarządzenia powierza się Kierownikowi </w:t>
      </w:r>
      <w:proofErr w:type="spellStart"/>
      <w:r w:rsidRPr="00CA2E62">
        <w:rPr>
          <w:rFonts w:ascii="Arial" w:hAnsi="Arial" w:cs="Arial"/>
          <w:sz w:val="24"/>
          <w:szCs w:val="24"/>
          <w:shd w:val="clear" w:color="auto" w:fill="FFFFFF"/>
        </w:rPr>
        <w:t>administracyjno</w:t>
      </w:r>
      <w:proofErr w:type="spellEnd"/>
      <w:r w:rsidRPr="00CA2E62">
        <w:rPr>
          <w:rFonts w:ascii="Arial" w:hAnsi="Arial" w:cs="Arial"/>
          <w:sz w:val="24"/>
          <w:szCs w:val="24"/>
          <w:shd w:val="clear" w:color="auto" w:fill="FFFFFF"/>
        </w:rPr>
        <w:t xml:space="preserve"> – gospodarczemu Zespołu.</w:t>
      </w:r>
    </w:p>
    <w:p w14:paraId="66F6110A" w14:textId="20A68FD2" w:rsidR="00CA2E62" w:rsidRPr="00CA2E62" w:rsidRDefault="00CA2E62" w:rsidP="00CA2E62">
      <w:pPr>
        <w:pStyle w:val="Nagwek4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2E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3</w:t>
      </w:r>
    </w:p>
    <w:p w14:paraId="387A85B3" w14:textId="30E83698" w:rsidR="00A445FC" w:rsidRPr="00CA2E62" w:rsidRDefault="00CA2E62" w:rsidP="00CA2E6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2E62">
        <w:rPr>
          <w:rFonts w:ascii="Arial" w:hAnsi="Arial" w:cs="Arial"/>
          <w:sz w:val="24"/>
          <w:szCs w:val="24"/>
          <w:shd w:val="clear" w:color="auto" w:fill="FFFFFF"/>
        </w:rPr>
        <w:t>Zarządzenie wchodzi w życie z dniem podpisania.</w:t>
      </w:r>
      <w:bookmarkStart w:id="0" w:name="_GoBack"/>
      <w:bookmarkEnd w:id="0"/>
    </w:p>
    <w:sectPr w:rsidR="00A445FC" w:rsidRPr="00CA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GroteskTCE-ExtLigExtWi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B"/>
    <w:rsid w:val="0067644B"/>
    <w:rsid w:val="00A445FC"/>
    <w:rsid w:val="00C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F496"/>
  <w15:chartTrackingRefBased/>
  <w15:docId w15:val="{0D0D73B7-90B5-4625-857E-44A7DF6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62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E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E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2E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2E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2E6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2023-12-18T09:09:00Z</dcterms:created>
  <dcterms:modified xsi:type="dcterms:W3CDTF">2023-12-18T09:13:00Z</dcterms:modified>
</cp:coreProperties>
</file>