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04" w:rsidRDefault="00807B04" w:rsidP="00807B04">
      <w:r>
        <w:t xml:space="preserve">PONOWNE WYKORZYSTANIE INFORMACJI SEKTORA PUBLICZNEGO   </w:t>
      </w:r>
    </w:p>
    <w:p w:rsidR="00807B04" w:rsidRDefault="00807B04" w:rsidP="00807B04">
      <w:r>
        <w:t xml:space="preserve">Z dniem 16 czerwca 2016 r. weszła w życie ustawa z dnia 25 lutego 2016 r. </w:t>
      </w:r>
      <w:r>
        <w:t xml:space="preserve">Art. 11.1 rozdział V </w:t>
      </w:r>
      <w:r>
        <w:t xml:space="preserve">o ponownym wykorzystywaniu informacji sektora publicznego (Dz.U. z 2016 r. poz. 352z </w:t>
      </w:r>
      <w:proofErr w:type="spellStart"/>
      <w:r>
        <w:t>późn</w:t>
      </w:r>
      <w:proofErr w:type="spellEnd"/>
      <w:r>
        <w:t xml:space="preserve">. zm.), która określa zasady i tryb udostępniania i przekazywania informacji sektora publicznego w celu ponownego wykorzystania. Podstawowym celem ustawy jest wprowadzenie do krajowego porządku prawnego trybu oraz zasad ponownego wykorzystywania informacji sektora publicznego, które zostały określone w pkt 5 preambuły dyrektywy 2003/98/WE Parlamentu Europejskiego i Rady z dnia 17 listopada 2003 r.  </w:t>
      </w:r>
    </w:p>
    <w:p w:rsidR="00807B04" w:rsidRDefault="00807B04" w:rsidP="00807B04">
      <w:r>
        <w:t xml:space="preserve">Zgodnie z definicją Komisji Europejskiej, informację sektora publicznego stanowią wszelkiego rodzaju dane tworzone i gromadzone przez jednostki sektora publicznego (tj. np. dane prawne, meteorologiczne, finansowe, gospodarcze, statystyki, mapy cyfrowe) umożliwiające ich agregację i udostępnianie w postaci nowych produktów bądź usług (elektronicznych), a więc dających możliwość ponownego wykorzystania w usługach sektora prywatnego – bazy danych, systemy nawigacyjne, historyczne zestawienia statystyczne, prognozy, usługi finansowe, ubezpieczeniowe, zdrowotne, gospodarcze, prawne, itp. </w:t>
      </w:r>
    </w:p>
    <w:p w:rsidR="00807B04" w:rsidRDefault="00807B04" w:rsidP="00807B04">
      <w:r>
        <w:t xml:space="preserve">Przez ponowne wykorzystywanie informacji sektora publicznego należy rozumieć wykorzystywanie przez osoby fizyczne, osoby prawne i jednostki organizacyjne nieposiadające osobowości prawnej  informacji sektora publicznego, będącej w posiadaniu podmiotów obowiązanych do udostępnienia informacji sektora publicznego w celu ponownego wykorzystywania, niezależnie od sposobu jej utrwalenia (w szczególności w postaci papierowej, elektronicznej, dźwiękowej, wizualnej lub audiowizualnej), w celach komercyjnych lub niekomercyjnych  innych niż pierwotny publiczny cel, dla którego informacja została wytworzona. </w:t>
      </w:r>
    </w:p>
    <w:p w:rsidR="00807B04" w:rsidRDefault="00807B04" w:rsidP="00807B04">
      <w:r>
        <w:t xml:space="preserve">Ustawa określa też ograniczenia w korzystaniu z prawa do ponownego wykorzystywania informacji sektora publicznego wynikające m.in.: </w:t>
      </w:r>
    </w:p>
    <w:p w:rsidR="00807B04" w:rsidRDefault="00807B04" w:rsidP="00807B04">
      <w:r>
        <w:t xml:space="preserve">- </w:t>
      </w:r>
      <w:r>
        <w:t>z przepisów o ochronie informacji niejawnych oraz innych tajemnic ustawowo chronionych;</w:t>
      </w:r>
    </w:p>
    <w:p w:rsidR="00807B04" w:rsidRDefault="00807B04" w:rsidP="00807B04">
      <w:r>
        <w:t>-</w:t>
      </w:r>
      <w:r>
        <w:t xml:space="preserve"> ze względu na prywatność osoby fizycznej lub tajemnicę przedsiębiorcy (nie dotyczy osób pełniących funkcje publiczne); </w:t>
      </w:r>
    </w:p>
    <w:p w:rsidR="00807B04" w:rsidRDefault="00807B04" w:rsidP="00807B04">
      <w:r>
        <w:t>-</w:t>
      </w:r>
      <w:r>
        <w:t xml:space="preserve"> z przepisów innych ustaw; </w:t>
      </w:r>
    </w:p>
    <w:p w:rsidR="00807B04" w:rsidRDefault="00807B04" w:rsidP="00807B04">
      <w:r>
        <w:t>-</w:t>
      </w:r>
      <w:r>
        <w:t xml:space="preserve"> z praw autorskich i praw pokrewnych, które przysługują innemu podmiotowi niż organ zobowiązany. </w:t>
      </w:r>
    </w:p>
    <w:p w:rsidR="00807B04" w:rsidRDefault="00807B04" w:rsidP="00807B04">
      <w:r>
        <w:t xml:space="preserve">Prawo do dostępu do informacji sektora publicznego podlega ograniczeniom wynikającym z przepisów ustawy  o ponownym wykorzystaniu informacji sektora publicznego (art. 6 ustawy). </w:t>
      </w:r>
    </w:p>
    <w:p w:rsidR="00807B04" w:rsidRDefault="00807B04" w:rsidP="00807B04">
      <w:r>
        <w:t xml:space="preserve">Zasady udostępniania i przekazywania informacji sektora publicznego  </w:t>
      </w:r>
    </w:p>
    <w:p w:rsidR="00807B04" w:rsidRDefault="00807B04" w:rsidP="00807B04">
      <w:r>
        <w:t xml:space="preserve">Ponownemu wykorzystywaniu podlega informacja sektora publicznego: </w:t>
      </w:r>
    </w:p>
    <w:p w:rsidR="00807B04" w:rsidRDefault="00807B04" w:rsidP="00807B04">
      <w:r>
        <w:t>-</w:t>
      </w:r>
      <w:r>
        <w:t xml:space="preserve"> udostępniona na stronie Biuletynu Informacji Publicznej </w:t>
      </w:r>
      <w:r>
        <w:t xml:space="preserve">Zespołu Szkolno-Przedszkolnego nr 4 w Tomaszowie </w:t>
      </w:r>
      <w:proofErr w:type="spellStart"/>
      <w:r>
        <w:t>Maz</w:t>
      </w:r>
      <w:proofErr w:type="spellEnd"/>
      <w:r>
        <w:t>,</w:t>
      </w:r>
      <w:r>
        <w:t xml:space="preserve">, </w:t>
      </w:r>
    </w:p>
    <w:p w:rsidR="00807B04" w:rsidRDefault="00807B04" w:rsidP="00807B04">
      <w:r>
        <w:t>-</w:t>
      </w:r>
      <w:r>
        <w:t xml:space="preserve"> przekazana na wniosek o ponowne wykorzystywanie informacji sektora publicznego (sugerowany wzór wniosku poniżej) </w:t>
      </w:r>
    </w:p>
    <w:p w:rsidR="00807B04" w:rsidRDefault="00807B04" w:rsidP="00807B04">
      <w:r>
        <w:t xml:space="preserve">Wniosek o ponowne wykorzystywanie wnosi się w przypadkach, gdy informacja sektora publicznego: </w:t>
      </w:r>
    </w:p>
    <w:p w:rsidR="00807B04" w:rsidRDefault="00807B04" w:rsidP="00807B04">
      <w:r>
        <w:lastRenderedPageBreak/>
        <w:t>-</w:t>
      </w:r>
      <w:r>
        <w:t xml:space="preserve"> nie została udostępniona w Biuletynie Informacji Publicznej, </w:t>
      </w:r>
      <w:r>
        <w:t xml:space="preserve"> została udostępniona w sposób inny niż w Biuletynie Informacji Publicznej i nie zostały określone warunki ponownego wykorzystywania lub opłat za ponowne wykorzystywanie albo nie poinformowano o braku takich  warunków  lub opłat, </w:t>
      </w:r>
    </w:p>
    <w:p w:rsidR="00807B04" w:rsidRDefault="00807B04" w:rsidP="00807B04">
      <w:r>
        <w:t>-</w:t>
      </w:r>
      <w:r>
        <w:t xml:space="preserve"> będzie wykorzystywana na warunkach innych niż zostały dla tej informacji określone,</w:t>
      </w:r>
    </w:p>
    <w:p w:rsidR="00807B04" w:rsidRDefault="00807B04" w:rsidP="00807B04">
      <w:r>
        <w:t>-</w:t>
      </w:r>
      <w:r>
        <w:t xml:space="preserve"> została udostępniona lub przekazana na podstawie innych ustaw określających zasady i tryb dostępu do informacji będących informacjami sektora publicznego.  </w:t>
      </w:r>
    </w:p>
    <w:p w:rsidR="00807B04" w:rsidRDefault="00807B04" w:rsidP="00807B04">
      <w:r>
        <w:t xml:space="preserve">Wnioski można: </w:t>
      </w:r>
    </w:p>
    <w:p w:rsidR="00807B04" w:rsidRDefault="00807B04" w:rsidP="00807B04">
      <w:r>
        <w:t>-</w:t>
      </w:r>
      <w:r>
        <w:t xml:space="preserve"> przesłać pocztą na adres: </w:t>
      </w:r>
      <w:r>
        <w:t xml:space="preserve">Zespół Szkolno-Przedszkolny nr 4 ul. Leona Witolda </w:t>
      </w:r>
      <w:proofErr w:type="spellStart"/>
      <w:r>
        <w:t>May’a</w:t>
      </w:r>
      <w:proofErr w:type="spellEnd"/>
      <w:r>
        <w:t xml:space="preserve"> 11/13 97-200 Tomaszów Mazowiecki</w:t>
      </w:r>
      <w:r>
        <w:t>;</w:t>
      </w:r>
    </w:p>
    <w:p w:rsidR="00807B04" w:rsidRDefault="00807B04" w:rsidP="00807B04">
      <w:r>
        <w:t>-</w:t>
      </w:r>
      <w:r>
        <w:t xml:space="preserve"> z</w:t>
      </w:r>
      <w:r>
        <w:t>łożyć osobiście w Sekretariacie</w:t>
      </w:r>
      <w:r>
        <w:t>,</w:t>
      </w:r>
    </w:p>
    <w:p w:rsidR="00807B04" w:rsidRDefault="00807B04" w:rsidP="00807B04">
      <w:r>
        <w:t>-</w:t>
      </w:r>
      <w:r>
        <w:t xml:space="preserve"> </w:t>
      </w:r>
      <w:r>
        <w:t>przesłać  faxem na numer (+48 44</w:t>
      </w:r>
      <w:r>
        <w:t xml:space="preserve"> </w:t>
      </w:r>
      <w:r>
        <w:t>723</w:t>
      </w:r>
      <w:r>
        <w:t xml:space="preserve"> </w:t>
      </w:r>
      <w:r>
        <w:t>96</w:t>
      </w:r>
      <w:r>
        <w:t xml:space="preserve"> </w:t>
      </w:r>
      <w:r>
        <w:t>59</w:t>
      </w:r>
      <w:r>
        <w:t>),</w:t>
      </w:r>
    </w:p>
    <w:p w:rsidR="00807B04" w:rsidRDefault="00807B04" w:rsidP="00807B04">
      <w:r>
        <w:t>-</w:t>
      </w:r>
      <w:r>
        <w:t xml:space="preserve"> przesłać pocztą elektroniczną na adres e-mail: </w:t>
      </w:r>
      <w:hyperlink r:id="rId4" w:history="1">
        <w:r w:rsidRPr="004274A2">
          <w:rPr>
            <w:rStyle w:val="Hipercze"/>
          </w:rPr>
          <w:t>s_podstawowa_nr1@op.pl</w:t>
        </w:r>
      </w:hyperlink>
      <w:r>
        <w:t>,</w:t>
      </w:r>
    </w:p>
    <w:p w:rsidR="00807B04" w:rsidRDefault="00807B04" w:rsidP="00807B04">
      <w:r>
        <w:t>-</w:t>
      </w:r>
      <w:r>
        <w:t xml:space="preserve"> przesłać w formie dokumentu elektronicznego poprzez platformę e-PUAP;  </w:t>
      </w:r>
    </w:p>
    <w:p w:rsidR="00807B04" w:rsidRDefault="00807B04" w:rsidP="00807B04">
      <w:r>
        <w:t xml:space="preserve">Wniosek winien spełniać warunki formalne wskazane w art. 21 ustawy o ponownym wykorzystywaniu informacji sektora publicznego. </w:t>
      </w:r>
    </w:p>
    <w:p w:rsidR="00807B04" w:rsidRDefault="00807B04" w:rsidP="00807B04">
      <w:r>
        <w:t xml:space="preserve">W przypadku niespełnienia warunków formalnych wniosku, wzywa się wnioskodawcę do uzupełnienia braków, wraz z pouczeniem, że ich nieusunięcie w terminie 7 dni od dnia otrzymania wezwania spowoduje pozostawienie wniosku bez rozpoznania. Wniosek rozpatruje się nie później niż w terminie 14 dni od dnia złożenia wniosku. W przypadku braku możliwości rozpatrzenia wniosku w powyższym terminie, możliwe jest przedłużenie załatwienia sprawy do 2 miesięcy, po zawiadomieniu wnioskodawcy o przyczynach opóźnienia. </w:t>
      </w:r>
    </w:p>
    <w:p w:rsidR="00807B04" w:rsidRDefault="00807B04" w:rsidP="00807B04">
      <w:r>
        <w:t xml:space="preserve">Po rozpatrzeniu wniosku organ zobowiązany: </w:t>
      </w:r>
    </w:p>
    <w:p w:rsidR="00807B04" w:rsidRDefault="00807B04" w:rsidP="00807B04">
      <w:r>
        <w:t>-</w:t>
      </w:r>
      <w:r>
        <w:t xml:space="preserve"> przekazuje informację sektora publicznego w celu ponownego wykorzystywania bez określania warunków ponownego wykorzystywania; </w:t>
      </w:r>
    </w:p>
    <w:p w:rsidR="00807B04" w:rsidRDefault="00807B04" w:rsidP="00807B04">
      <w:r>
        <w:t>-</w:t>
      </w:r>
      <w:r>
        <w:t xml:space="preserve"> informuje o braku warunków ponownego wykorzystywania w przypadku posiadania informacji sektora publicznego przez wnioskodawcę (wyraża zgodę na ponowne wykorzystywanie informacji sektora publicznego); </w:t>
      </w:r>
    </w:p>
    <w:p w:rsidR="007F24DA" w:rsidRDefault="00807B04" w:rsidP="00807B04">
      <w:r>
        <w:t>-</w:t>
      </w:r>
      <w:r>
        <w:t xml:space="preserve"> składa ofertę zawierającą warunki ponownego wykorzystywania lub informację o wysokości opłat za ponowne wykorzystywanie; </w:t>
      </w:r>
    </w:p>
    <w:p w:rsidR="00807B04" w:rsidRDefault="007F24DA" w:rsidP="00807B04">
      <w:r>
        <w:t>-</w:t>
      </w:r>
      <w:r w:rsidR="00807B04">
        <w:t xml:space="preserve"> odmawia, w drodze decyzji, wyrażenia zgody na ponowne wykorzystywanie informacji sektora publicznego. </w:t>
      </w:r>
    </w:p>
    <w:p w:rsidR="00807B04" w:rsidRDefault="00807B04" w:rsidP="00807B04">
      <w:r>
        <w:t xml:space="preserve">Wnioskodawca, który otrzymał ofertę może w terminie 14 dni od dnia otrzymania oferty złożyć sprzeciw z powodu naruszenia przepisów ustawy albo zawiadomić organ zobowiązany o przyjęciu oferty. </w:t>
      </w:r>
    </w:p>
    <w:p w:rsidR="00807B04" w:rsidRDefault="00807B04" w:rsidP="00807B04">
      <w:r>
        <w:t xml:space="preserve">Brak zawiadomienia o przyjęciu oferty w terminie 14 dni od dnia otrzymania oferty jest równoznaczny z wycofaniem wniosku. </w:t>
      </w:r>
    </w:p>
    <w:p w:rsidR="00807B04" w:rsidRDefault="00807B04" w:rsidP="00807B04">
      <w:r>
        <w:lastRenderedPageBreak/>
        <w:t xml:space="preserve">W przypadku otrzymania sprzeciwu </w:t>
      </w:r>
      <w:r w:rsidR="007F24DA">
        <w:t xml:space="preserve">Zespół Szkolno-Przedszkolny nr 4 w Tomaszowie </w:t>
      </w:r>
      <w:proofErr w:type="spellStart"/>
      <w:r w:rsidR="007F24DA">
        <w:t>Maz</w:t>
      </w:r>
      <w:proofErr w:type="spellEnd"/>
      <w:r w:rsidR="007F24DA">
        <w:t>.</w:t>
      </w:r>
      <w:r>
        <w:t xml:space="preserve">, w drodze decyzji, rozstrzyga o warunkach ponownego wykorzystywania lub o wysokości opłat za ponowne wykorzystywanie. </w:t>
      </w:r>
    </w:p>
    <w:p w:rsidR="00807B04" w:rsidRDefault="00807B04" w:rsidP="00807B04">
      <w:r>
        <w:t xml:space="preserve">Warunki ponownego wykorzystywania informacji sektora publicznego </w:t>
      </w:r>
      <w:r w:rsidR="007F24DA">
        <w:t>Zespo</w:t>
      </w:r>
      <w:r w:rsidR="007F24DA">
        <w:t>ł</w:t>
      </w:r>
      <w:r w:rsidR="007F24DA">
        <w:t>u Szkolno-Przedszkolnego</w:t>
      </w:r>
      <w:r w:rsidR="007F24DA">
        <w:t xml:space="preserve"> nr 4 w Tomaszowie </w:t>
      </w:r>
      <w:proofErr w:type="spellStart"/>
      <w:r w:rsidR="007F24DA">
        <w:t>Maz</w:t>
      </w:r>
      <w:proofErr w:type="spellEnd"/>
      <w:r w:rsidR="007F24DA">
        <w:t>.</w:t>
      </w:r>
      <w:r>
        <w:t xml:space="preserve"> </w:t>
      </w:r>
    </w:p>
    <w:p w:rsidR="00807B04" w:rsidRDefault="00807B04" w:rsidP="00807B04">
      <w:r>
        <w:t xml:space="preserve">Określa się następujące warunki dla ponownego wykorzystywania informacje sektora publicznego udostępnionych na stronach Biuletynu Informacji Publicznej: </w:t>
      </w:r>
    </w:p>
    <w:p w:rsidR="007F24DA" w:rsidRDefault="00807B04" w:rsidP="00807B04">
      <w:r>
        <w:t xml:space="preserve">1. informacja musi zawierać wzmiankę o źródle jej pozyskania poprzez podanie pełnej nazwy </w:t>
      </w:r>
    </w:p>
    <w:p w:rsidR="007F24DA" w:rsidRDefault="007F24DA" w:rsidP="00807B04">
      <w:r>
        <w:t>1.</w:t>
      </w:r>
      <w:r w:rsidR="00807B04">
        <w:t xml:space="preserve"> </w:t>
      </w:r>
      <w:r>
        <w:t xml:space="preserve">Zespół Szkolno-Przedszkolny nr 4 w Tomaszowie </w:t>
      </w:r>
      <w:proofErr w:type="spellStart"/>
      <w:r>
        <w:t>Maz</w:t>
      </w:r>
      <w:proofErr w:type="spellEnd"/>
      <w:r>
        <w:t>.</w:t>
      </w:r>
      <w:r w:rsidR="00807B04">
        <w:t xml:space="preserve"> </w:t>
      </w:r>
    </w:p>
    <w:p w:rsidR="007F24DA" w:rsidRDefault="00807B04" w:rsidP="00807B04">
      <w:r>
        <w:t xml:space="preserve">2. należy podać datę wytworzenia lub pozyskania informacji; </w:t>
      </w:r>
    </w:p>
    <w:p w:rsidR="007F24DA" w:rsidRDefault="00807B04" w:rsidP="00807B04">
      <w:r>
        <w:t xml:space="preserve">3. jeśli pozyskana treść informacji będzie modyfikowana należy zamieścić adnotację o tym, że uzyskana informacja została przetworzona w procesie ponownego wykorzystywania; </w:t>
      </w:r>
    </w:p>
    <w:p w:rsidR="007F24DA" w:rsidRDefault="00807B04" w:rsidP="00807B04">
      <w:r>
        <w:t xml:space="preserve">4. jeżeli treść pozyskanej informacji lub jej fragment, ma stanowić część całości, należy ją zamieścić w tekście w formie cytatu, z przypisem informującym o źródle pochodzenia; </w:t>
      </w:r>
    </w:p>
    <w:p w:rsidR="00807B04" w:rsidRDefault="00807B04" w:rsidP="00807B04">
      <w:r>
        <w:t xml:space="preserve">5. poinformowanie, iż organ zobowiązany do udostępnienia informacji sektora publicznego, nie ponosi odpowiedzialności za jej przetworzenie, dalsze udostępnianie i wykorzystywanie.  </w:t>
      </w:r>
    </w:p>
    <w:p w:rsidR="00807B04" w:rsidRDefault="00807B04" w:rsidP="00807B04">
      <w:r>
        <w:t xml:space="preserve">Informacja o wysokości opłat za ponowne wykorzystywanie informacji sektora publicznego  </w:t>
      </w:r>
    </w:p>
    <w:p w:rsidR="00807B04" w:rsidRDefault="00807B04" w:rsidP="00807B04">
      <w:r>
        <w:t xml:space="preserve">Informacja sektora publicznego wytworzona w </w:t>
      </w:r>
      <w:r w:rsidR="007F24DA">
        <w:t>Zespole</w:t>
      </w:r>
      <w:r w:rsidR="007F24DA">
        <w:t xml:space="preserve"> Szkolno-Przedszkolny</w:t>
      </w:r>
      <w:r w:rsidR="007F24DA">
        <w:t>m</w:t>
      </w:r>
      <w:r w:rsidR="007F24DA">
        <w:t xml:space="preserve"> nr 4 w Tomaszowie </w:t>
      </w:r>
      <w:proofErr w:type="spellStart"/>
      <w:r w:rsidR="007F24DA">
        <w:t>Maz</w:t>
      </w:r>
      <w:proofErr w:type="spellEnd"/>
      <w:r w:rsidR="007F24DA">
        <w:t>.</w:t>
      </w:r>
      <w:r>
        <w:t xml:space="preserve"> jest udostępniana lub przekazywana w celu ponownego wykorzystywania, co do zasady, bezpłatnie. </w:t>
      </w:r>
    </w:p>
    <w:p w:rsidR="00807B04" w:rsidRDefault="00807B04" w:rsidP="00807B04">
      <w:r>
        <w:t xml:space="preserve">Zgodnie z art. 17 ust. 1 i 2 ustawy </w:t>
      </w:r>
      <w:r w:rsidR="007F24DA">
        <w:t xml:space="preserve">Zespół Szkolno-Przedszkolny nr 4 w Tomaszowie </w:t>
      </w:r>
      <w:proofErr w:type="spellStart"/>
      <w:r w:rsidR="007F24DA">
        <w:t>Maz</w:t>
      </w:r>
      <w:proofErr w:type="spellEnd"/>
      <w:r w:rsidR="007F24DA">
        <w:t xml:space="preserve"> </w:t>
      </w:r>
      <w:r>
        <w:t xml:space="preserve">może nałożyć opłatę za ponowne wykorzystywanie, jeżeli przygotowanie lub przekazanie informacji w sposób wskazany we wniosku wymaga poniesienia dodatkowych kosztów. Ustalając wysokość opłaty, uwzględnia się koszty przygotowania lub przekazania informacji sektora publicznego w określony sposób i w określonej formie, a także inne czynniki, które będą brane pod uwagę przy rozpatrywaniu nietypowych wniosków o ponowne wykorzystanie, które mogą mieć wpływ na koszt lub czas przygotowania lub przekazania informacji.  </w:t>
      </w:r>
    </w:p>
    <w:p w:rsidR="00807B04" w:rsidRDefault="00807B04" w:rsidP="00807B04">
      <w:r>
        <w:t xml:space="preserve">W przypadku umożliwienia ponownego wykorzystywania, w sposób stały i bezpośredni w czasie rzeczywistym, informacji sektora publicznego gromadzonych i przechowywanych w systemie teleinformatycznym, wnioskodawca zobowiązany może zostać do uiszczenia opłaty uwzględniającej koszty wynikające z dostosowania systemu teleinformatycznego oraz warunków technicznych i organizacyjnych do realizacji wniosku o ponowne wykorzystywanie.   </w:t>
      </w:r>
    </w:p>
    <w:p w:rsidR="00807B04" w:rsidRDefault="00807B04" w:rsidP="00807B04">
      <w:r>
        <w:t xml:space="preserve">Środki prawne przysługujące w przypadku odmowy wyrażenia zgody na ponowne wykorzystywanie oraz o prawie do sprzeciwu </w:t>
      </w:r>
    </w:p>
    <w:p w:rsidR="00807B04" w:rsidRDefault="00807B04" w:rsidP="00807B04">
      <w:r>
        <w:t xml:space="preserve">W zakresie nieuregulowanym ustawą do decyzji o odmowie wyrażenia zgody na ponowne wykorzystywanie informacji sektora publicznego oraz do decyzji o warunkach ponownego wykorzystywania lub o wysokości opłat za ponowne wykorzystywanie stosuje się przepisy ustawy z dnia 14 czerwca 1960 r. – Kodeks postępowania administracyjnego (Dz. U. z 2016 r. poz. 23 z </w:t>
      </w:r>
      <w:proofErr w:type="spellStart"/>
      <w:r>
        <w:t>późn</w:t>
      </w:r>
      <w:proofErr w:type="spellEnd"/>
      <w:r>
        <w:t xml:space="preserve">. zm.). </w:t>
      </w:r>
    </w:p>
    <w:p w:rsidR="00807B04" w:rsidRDefault="00807B04" w:rsidP="00807B04">
      <w:r>
        <w:lastRenderedPageBreak/>
        <w:t xml:space="preserve">Do skarg rozpatrywanych w postępowaniach o ponowne wykorzystywanie stosuje się przepisy ustawy z dnia 30 sierpnia 2002 r. – Prawo o postępowaniu przed sądami administracyjnymi (Dz. U. z 2012 r. poz. 270, z </w:t>
      </w:r>
      <w:proofErr w:type="spellStart"/>
      <w:r>
        <w:t>późn</w:t>
      </w:r>
      <w:proofErr w:type="spellEnd"/>
      <w:r>
        <w:t xml:space="preserve">. zm.) z tym, że: </w:t>
      </w:r>
    </w:p>
    <w:p w:rsidR="007F24DA" w:rsidRDefault="007F24DA" w:rsidP="00807B04">
      <w:r>
        <w:t xml:space="preserve">- </w:t>
      </w:r>
      <w:r w:rsidR="00807B04">
        <w:t xml:space="preserve">przekazanie akt i odpowiedzi na skargę następuje w terminie 15 dni od dnia otrzymania skargi; </w:t>
      </w:r>
    </w:p>
    <w:p w:rsidR="00F61C5C" w:rsidRDefault="007F24DA" w:rsidP="00807B04">
      <w:r>
        <w:t>-</w:t>
      </w:r>
      <w:r w:rsidR="00807B04">
        <w:t xml:space="preserve"> skargę rozpatruje się w terminie 30 dni od dnia otrzymania a</w:t>
      </w:r>
      <w:bookmarkStart w:id="0" w:name="_GoBack"/>
      <w:bookmarkEnd w:id="0"/>
      <w:r w:rsidRPr="007F24DA">
        <w:t xml:space="preserve">kt wraz z odpowiedzią na skargę.   </w:t>
      </w:r>
    </w:p>
    <w:sectPr w:rsidR="00F6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EE"/>
    <w:rsid w:val="007F24DA"/>
    <w:rsid w:val="00807B04"/>
    <w:rsid w:val="00E04DEE"/>
    <w:rsid w:val="00F6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82A00-5BD0-4B04-9DA4-DF93933A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7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_podstawowa_nr1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user-Sp1</dc:creator>
  <cp:keywords/>
  <dc:description/>
  <cp:lastModifiedBy>user-Sp1</cp:lastModifiedBy>
  <cp:revision>2</cp:revision>
  <dcterms:created xsi:type="dcterms:W3CDTF">2019-09-17T12:24:00Z</dcterms:created>
  <dcterms:modified xsi:type="dcterms:W3CDTF">2019-09-17T12:39:00Z</dcterms:modified>
</cp:coreProperties>
</file>